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650F5" w14:textId="77777777" w:rsidR="00DA53E5" w:rsidRDefault="002D09F4" w:rsidP="00DA53E5">
      <w:pPr>
        <w:jc w:val="center"/>
        <w:rPr>
          <w:u w:val="single"/>
        </w:rPr>
      </w:pPr>
      <w:r w:rsidRPr="00E1478F">
        <w:rPr>
          <w:noProof/>
          <w:u w:val="single"/>
        </w:rPr>
        <mc:AlternateContent>
          <mc:Choice Requires="wps">
            <w:drawing>
              <wp:anchor distT="0" distB="0" distL="114300" distR="114300" simplePos="0" relativeHeight="251660288" behindDoc="0" locked="0" layoutInCell="1" allowOverlap="1" wp14:anchorId="3B567706" wp14:editId="618E1D17">
                <wp:simplePos x="0" y="0"/>
                <wp:positionH relativeFrom="column">
                  <wp:posOffset>342900</wp:posOffset>
                </wp:positionH>
                <wp:positionV relativeFrom="paragraph">
                  <wp:posOffset>629285</wp:posOffset>
                </wp:positionV>
                <wp:extent cx="6172200" cy="3429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noFill/>
                          <a:miter lim="800000"/>
                          <a:headEnd/>
                          <a:tailEnd/>
                        </a:ln>
                      </wps:spPr>
                      <wps:txbx>
                        <w:txbxContent>
                          <w:p w14:paraId="28B15CB4" w14:textId="212CEA70" w:rsidR="00BF723D" w:rsidRPr="007C4AEF" w:rsidRDefault="00BF723D" w:rsidP="00365797">
                            <w:pPr>
                              <w:spacing w:after="0"/>
                              <w:jc w:val="center"/>
                              <w:rPr>
                                <w:rFonts w:ascii="Georgia" w:hAnsi="Georgia"/>
                                <w:b/>
                                <w:sz w:val="28"/>
                                <w:szCs w:val="28"/>
                                <w:u w:val="single"/>
                              </w:rPr>
                            </w:pPr>
                            <w:r w:rsidRPr="007C4AEF">
                              <w:rPr>
                                <w:rFonts w:ascii="Georgia" w:hAnsi="Georgia"/>
                                <w:b/>
                                <w:sz w:val="28"/>
                                <w:szCs w:val="28"/>
                                <w:highlight w:val="yellow"/>
                                <w:u w:val="single"/>
                              </w:rPr>
                              <w:fldChar w:fldCharType="begin"/>
                            </w:r>
                            <w:r w:rsidRPr="007C4AEF">
                              <w:rPr>
                                <w:rFonts w:ascii="Georgia" w:hAnsi="Georgia"/>
                                <w:b/>
                                <w:sz w:val="28"/>
                                <w:szCs w:val="28"/>
                                <w:highlight w:val="yellow"/>
                                <w:u w:val="single"/>
                              </w:rPr>
                              <w:instrText xml:space="preserve"> ASK  Issue  \* MERGEFORMAT </w:instrText>
                            </w:r>
                            <w:r w:rsidRPr="007C4AEF">
                              <w:rPr>
                                <w:rFonts w:ascii="Georgia" w:hAnsi="Georgia"/>
                                <w:b/>
                                <w:sz w:val="28"/>
                                <w:szCs w:val="28"/>
                                <w:highlight w:val="yellow"/>
                                <w:u w:val="single"/>
                              </w:rPr>
                              <w:fldChar w:fldCharType="end"/>
                            </w:r>
                            <w:r w:rsidRPr="007C4AEF">
                              <w:rPr>
                                <w:rFonts w:ascii="Georgia" w:hAnsi="Georgia"/>
                                <w:b/>
                                <w:sz w:val="28"/>
                                <w:szCs w:val="28"/>
                                <w:u w:val="single"/>
                              </w:rPr>
                              <w:t xml:space="preserve">Southeast Asian Americans Advancing </w:t>
                            </w:r>
                            <w:r w:rsidR="00CB5A94">
                              <w:rPr>
                                <w:rFonts w:ascii="Georgia" w:hAnsi="Georgia"/>
                                <w:b/>
                                <w:sz w:val="28"/>
                                <w:szCs w:val="28"/>
                                <w:u w:val="single"/>
                              </w:rPr>
                              <w:t>Immigration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67706" id="_x0000_t202" coordsize="21600,21600" o:spt="202" path="m,l,21600r21600,l21600,xe">
                <v:stroke joinstyle="miter"/>
                <v:path gradientshapeok="t" o:connecttype="rect"/>
              </v:shapetype>
              <v:shape id="Text Box 2" o:spid="_x0000_s1026" type="#_x0000_t202" style="position:absolute;left:0;text-align:left;margin-left:27pt;margin-top:49.55pt;width:48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R+IAIAAB0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" stroked="f">
                <v:textbox>
                  <w:txbxContent>
                    <w:p w14:paraId="28B15CB4" w14:textId="212CEA70" w:rsidR="00BF723D" w:rsidRPr="007C4AEF" w:rsidRDefault="00BF723D" w:rsidP="00365797">
                      <w:pPr>
                        <w:spacing w:after="0"/>
                        <w:jc w:val="center"/>
                        <w:rPr>
                          <w:rFonts w:ascii="Georgia" w:hAnsi="Georgia"/>
                          <w:b/>
                          <w:sz w:val="28"/>
                          <w:szCs w:val="28"/>
                          <w:u w:val="single"/>
                        </w:rPr>
                      </w:pPr>
                      <w:r w:rsidRPr="007C4AEF">
                        <w:rPr>
                          <w:rFonts w:ascii="Georgia" w:hAnsi="Georgia"/>
                          <w:b/>
                          <w:sz w:val="28"/>
                          <w:szCs w:val="28"/>
                          <w:highlight w:val="yellow"/>
                          <w:u w:val="single"/>
                        </w:rPr>
                        <w:fldChar w:fldCharType="begin"/>
                      </w:r>
                      <w:r w:rsidRPr="007C4AEF">
                        <w:rPr>
                          <w:rFonts w:ascii="Georgia" w:hAnsi="Georgia"/>
                          <w:b/>
                          <w:sz w:val="28"/>
                          <w:szCs w:val="28"/>
                          <w:highlight w:val="yellow"/>
                          <w:u w:val="single"/>
                        </w:rPr>
                        <w:instrText xml:space="preserve"> ASK  Issue  \* MERGEFORMAT </w:instrText>
                      </w:r>
                      <w:r w:rsidRPr="007C4AEF">
                        <w:rPr>
                          <w:rFonts w:ascii="Georgia" w:hAnsi="Georgia"/>
                          <w:b/>
                          <w:sz w:val="28"/>
                          <w:szCs w:val="28"/>
                          <w:highlight w:val="yellow"/>
                          <w:u w:val="single"/>
                        </w:rPr>
                        <w:fldChar w:fldCharType="end"/>
                      </w:r>
                      <w:r w:rsidRPr="007C4AEF">
                        <w:rPr>
                          <w:rFonts w:ascii="Georgia" w:hAnsi="Georgia"/>
                          <w:b/>
                          <w:sz w:val="28"/>
                          <w:szCs w:val="28"/>
                          <w:u w:val="single"/>
                        </w:rPr>
                        <w:t xml:space="preserve">Southeast Asian Americans Advancing </w:t>
                      </w:r>
                      <w:r w:rsidR="00CB5A94">
                        <w:rPr>
                          <w:rFonts w:ascii="Georgia" w:hAnsi="Georgia"/>
                          <w:b/>
                          <w:sz w:val="28"/>
                          <w:szCs w:val="28"/>
                          <w:u w:val="single"/>
                        </w:rPr>
                        <w:t>Immigration Reform</w:t>
                      </w:r>
                    </w:p>
                  </w:txbxContent>
                </v:textbox>
              </v:shape>
            </w:pict>
          </mc:Fallback>
        </mc:AlternateContent>
      </w:r>
    </w:p>
    <w:p w14:paraId="2E1C38CC" w14:textId="50B5CB0C" w:rsidR="006A46E3" w:rsidRPr="008943A6" w:rsidRDefault="006A46E3" w:rsidP="004942F7">
      <w:pPr>
        <w:rPr>
          <w:rFonts w:ascii="Georgia" w:hAnsi="Georgia"/>
          <w:szCs w:val="24"/>
        </w:rPr>
      </w:pPr>
    </w:p>
    <w:tbl>
      <w:tblPr>
        <w:tblStyle w:val="TableGrid"/>
        <w:tblW w:w="10818" w:type="dxa"/>
        <w:tblLook w:val="04A0" w:firstRow="1" w:lastRow="0" w:firstColumn="1" w:lastColumn="0" w:noHBand="0" w:noVBand="1"/>
      </w:tblPr>
      <w:tblGrid>
        <w:gridCol w:w="10818"/>
      </w:tblGrid>
      <w:tr w:rsidR="00810F5A" w:rsidRPr="008943A6" w14:paraId="3CC399AD" w14:textId="77777777" w:rsidTr="00E52FDA">
        <w:tc>
          <w:tcPr>
            <w:tcW w:w="10818" w:type="dxa"/>
            <w:tcBorders>
              <w:top w:val="nil"/>
              <w:left w:val="nil"/>
              <w:bottom w:val="nil"/>
              <w:right w:val="nil"/>
            </w:tcBorders>
            <w:shd w:val="clear" w:color="auto" w:fill="95B3D7" w:themeFill="accent1" w:themeFillTint="99"/>
          </w:tcPr>
          <w:p w14:paraId="0BBBC00E" w14:textId="77777777" w:rsidR="00810F5A" w:rsidRPr="008943A6" w:rsidRDefault="00725279" w:rsidP="00365797">
            <w:pPr>
              <w:jc w:val="center"/>
              <w:rPr>
                <w:rFonts w:ascii="Georgia" w:hAnsi="Georgia"/>
                <w:b/>
                <w:sz w:val="24"/>
                <w:szCs w:val="24"/>
              </w:rPr>
            </w:pPr>
            <w:r w:rsidRPr="008943A6">
              <w:rPr>
                <w:rFonts w:ascii="Georgia" w:hAnsi="Georgia"/>
                <w:b/>
                <w:sz w:val="24"/>
                <w:szCs w:val="24"/>
              </w:rPr>
              <w:t>Southeast Asian Americans at a</w:t>
            </w:r>
            <w:r w:rsidR="00810F5A" w:rsidRPr="008943A6">
              <w:rPr>
                <w:rFonts w:ascii="Georgia" w:hAnsi="Georgia"/>
                <w:b/>
                <w:sz w:val="24"/>
                <w:szCs w:val="24"/>
              </w:rPr>
              <w:t xml:space="preserve"> Glance</w:t>
            </w:r>
          </w:p>
        </w:tc>
      </w:tr>
      <w:tr w:rsidR="00810F5A" w:rsidRPr="008943A6" w14:paraId="7509D79B" w14:textId="77777777" w:rsidTr="00E52FDA">
        <w:tc>
          <w:tcPr>
            <w:tcW w:w="10818" w:type="dxa"/>
            <w:tcBorders>
              <w:top w:val="nil"/>
              <w:left w:val="nil"/>
              <w:bottom w:val="nil"/>
              <w:right w:val="nil"/>
            </w:tcBorders>
          </w:tcPr>
          <w:p w14:paraId="36EB4B5A" w14:textId="77777777" w:rsidR="00810F5A" w:rsidRPr="008943A6" w:rsidRDefault="00DF1182" w:rsidP="00DF1182">
            <w:pPr>
              <w:rPr>
                <w:rFonts w:ascii="Georgia" w:hAnsi="Georgia"/>
                <w:i/>
              </w:rPr>
            </w:pPr>
            <w:r w:rsidRPr="008943A6">
              <w:rPr>
                <w:rFonts w:ascii="Georgia" w:hAnsi="Georgia"/>
                <w:i/>
              </w:rPr>
              <w:t>*</w:t>
            </w:r>
            <w:r w:rsidR="00E030BD" w:rsidRPr="008943A6">
              <w:rPr>
                <w:rFonts w:ascii="Georgia" w:hAnsi="Georgia"/>
                <w:i/>
              </w:rPr>
              <w:t xml:space="preserve">This section can be in bullet format. </w:t>
            </w:r>
            <w:r w:rsidR="00355DBE" w:rsidRPr="008943A6">
              <w:rPr>
                <w:rFonts w:ascii="Georgia" w:hAnsi="Georgia"/>
                <w:i/>
              </w:rPr>
              <w:t>Fill in the blanks. Feel free to edit language, add or remove bullets where appropriate.</w:t>
            </w:r>
            <w:r w:rsidR="00810F5A" w:rsidRPr="008943A6">
              <w:rPr>
                <w:rFonts w:ascii="Georgia" w:hAnsi="Georgia"/>
                <w:i/>
              </w:rPr>
              <w:t xml:space="preserve">  </w:t>
            </w:r>
          </w:p>
          <w:p w14:paraId="7BB69CCD" w14:textId="77777777" w:rsidR="00B00EF3" w:rsidRDefault="00B00EF3" w:rsidP="00DF1182">
            <w:pPr>
              <w:rPr>
                <w:rFonts w:ascii="Georgia" w:hAnsi="Georgia"/>
                <w:i/>
              </w:rPr>
            </w:pPr>
          </w:p>
          <w:p w14:paraId="5566873A" w14:textId="1B91E179" w:rsidR="004A379F" w:rsidRPr="001B71FB" w:rsidRDefault="007C4AEF" w:rsidP="00CE4B5B">
            <w:pPr>
              <w:rPr>
                <w:rFonts w:ascii="Georgia" w:hAnsi="Georgia" w:cs="Times New Roman"/>
                <w:shd w:val="clear" w:color="auto" w:fill="FFFFFF"/>
              </w:rPr>
            </w:pPr>
            <w:r w:rsidRPr="001B71FB">
              <w:rPr>
                <w:rFonts w:ascii="Georgia" w:hAnsi="Georgia" w:cs="Times New Roman"/>
                <w:shd w:val="clear" w:color="auto" w:fill="FFFFFF"/>
              </w:rPr>
              <w:t xml:space="preserve">The </w:t>
            </w:r>
            <w:r w:rsidRPr="001B71FB">
              <w:rPr>
                <w:rFonts w:ascii="Georgia" w:hAnsi="Georgia" w:cs="Times New Roman"/>
                <w:b/>
                <w:shd w:val="clear" w:color="auto" w:fill="FFFFFF"/>
              </w:rPr>
              <w:t>Southeast Asia Resource Action Center (SEARAC)</w:t>
            </w:r>
            <w:r w:rsidRPr="001B71FB">
              <w:rPr>
                <w:rFonts w:ascii="Georgia" w:hAnsi="Georgia" w:cs="Times New Roman"/>
                <w:shd w:val="clear" w:color="auto" w:fill="FFFFFF"/>
              </w:rPr>
              <w:t xml:space="preserve"> is a national civil rights organization that empowers </w:t>
            </w:r>
            <w:r w:rsidR="006A36C1" w:rsidRPr="001B71FB">
              <w:rPr>
                <w:rFonts w:ascii="Georgia" w:hAnsi="Georgia" w:cs="Times New Roman"/>
                <w:shd w:val="clear" w:color="auto" w:fill="FFFFFF"/>
              </w:rPr>
              <w:t>Southeast Asian</w:t>
            </w:r>
            <w:r w:rsidRPr="001B71FB">
              <w:rPr>
                <w:rFonts w:ascii="Georgia" w:hAnsi="Georgia" w:cs="Times New Roman"/>
                <w:shd w:val="clear" w:color="auto" w:fill="FFFFFF"/>
              </w:rPr>
              <w:t xml:space="preserve"> </w:t>
            </w:r>
            <w:r w:rsidR="006325D7" w:rsidRPr="001B71FB">
              <w:rPr>
                <w:rFonts w:ascii="Georgia" w:hAnsi="Georgia" w:cs="Times New Roman"/>
                <w:shd w:val="clear" w:color="auto" w:fill="FFFFFF"/>
              </w:rPr>
              <w:t xml:space="preserve">American </w:t>
            </w:r>
            <w:r w:rsidR="00BF723D" w:rsidRPr="001B71FB">
              <w:rPr>
                <w:rFonts w:ascii="Georgia" w:hAnsi="Georgia" w:cs="Times New Roman"/>
                <w:shd w:val="clear" w:color="auto" w:fill="FFFFFF"/>
              </w:rPr>
              <w:t xml:space="preserve">(SEAA) </w:t>
            </w:r>
            <w:r w:rsidRPr="001B71FB">
              <w:rPr>
                <w:rFonts w:ascii="Georgia" w:hAnsi="Georgia" w:cs="Times New Roman"/>
                <w:shd w:val="clear" w:color="auto" w:fill="FFFFFF"/>
              </w:rPr>
              <w:t>communities</w:t>
            </w:r>
            <w:r w:rsidR="006A36C1" w:rsidRPr="001B71FB">
              <w:rPr>
                <w:rFonts w:ascii="Georgia" w:hAnsi="Georgia" w:cs="Times New Roman"/>
                <w:shd w:val="clear" w:color="auto" w:fill="FFFFFF"/>
              </w:rPr>
              <w:t xml:space="preserve"> from Laos, Cambodia, and Vietnam</w:t>
            </w:r>
            <w:r w:rsidRPr="001B71FB">
              <w:rPr>
                <w:rFonts w:ascii="Georgia" w:hAnsi="Georgia" w:cs="Times New Roman"/>
                <w:shd w:val="clear" w:color="auto" w:fill="FFFFFF"/>
              </w:rPr>
              <w:t xml:space="preserve"> to create a socially just and equitable society. SEARAC was founded in 1979 to foster the development of non-profit organizations led by and for </w:t>
            </w:r>
            <w:r w:rsidR="00443718" w:rsidRPr="001B71FB">
              <w:rPr>
                <w:rFonts w:ascii="Georgia" w:hAnsi="Georgia" w:cs="Times New Roman"/>
                <w:shd w:val="clear" w:color="auto" w:fill="FFFFFF"/>
              </w:rPr>
              <w:t>SEAA</w:t>
            </w:r>
            <w:r w:rsidR="00BF723D" w:rsidRPr="001B71FB">
              <w:rPr>
                <w:rFonts w:ascii="Georgia" w:hAnsi="Georgia" w:cs="Times New Roman"/>
                <w:shd w:val="clear" w:color="auto" w:fill="FFFFFF"/>
              </w:rPr>
              <w:t>s</w:t>
            </w:r>
            <w:r w:rsidRPr="001B71FB">
              <w:rPr>
                <w:rFonts w:ascii="Georgia" w:hAnsi="Georgia" w:cs="Times New Roman"/>
                <w:shd w:val="clear" w:color="auto" w:fill="FFFFFF"/>
              </w:rPr>
              <w:t xml:space="preserve">. </w:t>
            </w:r>
            <w:r w:rsidR="00BF723D" w:rsidRPr="001B71FB">
              <w:rPr>
                <w:rFonts w:ascii="Georgia" w:hAnsi="Georgia" w:cs="Times New Roman"/>
                <w:shd w:val="clear" w:color="auto" w:fill="FFFFFF"/>
              </w:rPr>
              <w:t xml:space="preserve">For SEARAC, </w:t>
            </w:r>
            <w:r w:rsidR="00443718" w:rsidRPr="001B71FB">
              <w:rPr>
                <w:rFonts w:ascii="Georgia" w:hAnsi="Georgia" w:cs="Calibri"/>
                <w:iCs/>
              </w:rPr>
              <w:t>SEAA</w:t>
            </w:r>
            <w:r w:rsidR="0019080F" w:rsidRPr="001B71FB">
              <w:rPr>
                <w:rFonts w:ascii="Georgia" w:hAnsi="Georgia" w:cs="Calibri"/>
                <w:iCs/>
              </w:rPr>
              <w:t xml:space="preserve"> is a political identity that comes from the shared experience of people who came to this country as refugees and</w:t>
            </w:r>
            <w:r w:rsidR="006325D7" w:rsidRPr="001B71FB">
              <w:rPr>
                <w:rFonts w:ascii="Georgia" w:hAnsi="Georgia" w:cs="Calibri"/>
                <w:iCs/>
              </w:rPr>
              <w:t xml:space="preserve"> </w:t>
            </w:r>
            <w:r w:rsidR="006325D7" w:rsidRPr="001B71FB">
              <w:rPr>
                <w:rFonts w:ascii="Georgia" w:hAnsi="Georgia" w:cs="Calibri"/>
              </w:rPr>
              <w:t>include</w:t>
            </w:r>
            <w:r w:rsidR="0019080F" w:rsidRPr="001B71FB">
              <w:rPr>
                <w:rFonts w:ascii="Georgia" w:hAnsi="Georgia" w:cs="Calibri"/>
              </w:rPr>
              <w:t xml:space="preserve"> but are not limited to</w:t>
            </w:r>
            <w:r w:rsidR="006325D7" w:rsidRPr="001B71FB">
              <w:rPr>
                <w:rFonts w:ascii="Georgia" w:hAnsi="Georgia" w:cs="Calibri"/>
              </w:rPr>
              <w:t xml:space="preserve"> the following ethnic groups: Cambodian, Hmong, Laotian, Vietnamese, Iu-Mien, Montagnard, etc. </w:t>
            </w:r>
            <w:r w:rsidRPr="001B71FB">
              <w:rPr>
                <w:rFonts w:ascii="Georgia" w:hAnsi="Georgia" w:cs="Times New Roman"/>
                <w:shd w:val="clear" w:color="auto" w:fill="FFFFFF"/>
              </w:rPr>
              <w:t>As representatives of the largest refugee community ever resettled in the United States, SEARAC stands together with other refugee communities, communities of color, and social justice movements in pursuit of social equity.</w:t>
            </w:r>
            <w:r w:rsidR="00CB5A94" w:rsidRPr="001B71FB">
              <w:rPr>
                <w:rFonts w:ascii="Georgia" w:hAnsi="Georgia"/>
              </w:rPr>
              <w:t xml:space="preserve"> </w:t>
            </w:r>
            <w:r w:rsidR="00CB5A94" w:rsidRPr="001B71FB">
              <w:rPr>
                <w:rFonts w:ascii="Georgia" w:hAnsi="Georgia"/>
              </w:rPr>
              <w:t>Today, almost 3 million Southeast Asian Americans make their homes throughout the US.</w:t>
            </w:r>
          </w:p>
          <w:p w14:paraId="595EAAF7" w14:textId="77777777" w:rsidR="00F04266" w:rsidRPr="001B71FB" w:rsidRDefault="00F04266" w:rsidP="00DF1182">
            <w:pPr>
              <w:rPr>
                <w:rFonts w:ascii="Georgia" w:hAnsi="Georgia"/>
              </w:rPr>
            </w:pPr>
          </w:p>
          <w:p w14:paraId="53F39ABD" w14:textId="3E807E78" w:rsidR="00BA6A3B" w:rsidRPr="007B702C" w:rsidRDefault="007B702C" w:rsidP="007B702C">
            <w:pPr>
              <w:rPr>
                <w:rFonts w:ascii="Georgia" w:hAnsi="Georgia" w:cs="Times New Roman"/>
                <w:shd w:val="clear" w:color="auto" w:fill="FFFFFF"/>
              </w:rPr>
            </w:pPr>
            <w:bookmarkStart w:id="0" w:name="_GoBack"/>
            <w:bookmarkEnd w:id="0"/>
            <w:r w:rsidRPr="007B702C">
              <w:rPr>
                <w:rFonts w:ascii="Georgia" w:hAnsi="Georgia" w:cs="Times New Roman"/>
                <w:shd w:val="clear" w:color="auto" w:fill="FFFFFF"/>
              </w:rPr>
              <w:t>Over 2</w:t>
            </w:r>
            <w:r>
              <w:rPr>
                <w:rFonts w:ascii="Georgia" w:hAnsi="Georgia" w:cs="Times New Roman"/>
                <w:shd w:val="clear" w:color="auto" w:fill="FFFFFF"/>
              </w:rPr>
              <w:t>30</w:t>
            </w:r>
            <w:r w:rsidRPr="007B702C">
              <w:rPr>
                <w:rFonts w:ascii="Georgia" w:hAnsi="Georgia" w:cs="Times New Roman"/>
                <w:shd w:val="clear" w:color="auto" w:fill="FFFFFF"/>
              </w:rPr>
              <w:t xml:space="preserve"> Cambodian and Vietnamese community members were deportation</w:t>
            </w:r>
            <w:r>
              <w:rPr>
                <w:rFonts w:ascii="Georgia" w:hAnsi="Georgia" w:cs="Times New Roman"/>
                <w:shd w:val="clear" w:color="auto" w:fill="FFFFFF"/>
              </w:rPr>
              <w:t xml:space="preserve"> </w:t>
            </w:r>
            <w:r w:rsidRPr="007B702C">
              <w:rPr>
                <w:rFonts w:ascii="Georgia" w:hAnsi="Georgia" w:cs="Times New Roman"/>
                <w:shd w:val="clear" w:color="auto" w:fill="FFFFFF"/>
              </w:rPr>
              <w:t>in 201</w:t>
            </w:r>
            <w:r>
              <w:rPr>
                <w:rFonts w:ascii="Georgia" w:hAnsi="Georgia" w:cs="Times New Roman"/>
                <w:shd w:val="clear" w:color="auto" w:fill="FFFFFF"/>
              </w:rPr>
              <w:t>8. For Cambodians, deportations have increased by 200% between 2017 and 2018.</w:t>
            </w:r>
            <w:r w:rsidRPr="007B702C">
              <w:rPr>
                <w:rFonts w:ascii="Georgia" w:hAnsi="Georgia" w:cs="Times New Roman"/>
                <w:shd w:val="clear" w:color="auto" w:fill="FFFFFF"/>
              </w:rPr>
              <w:t xml:space="preserve"> Most, if not all, of those detained were lawful</w:t>
            </w:r>
            <w:r>
              <w:rPr>
                <w:rFonts w:ascii="Georgia" w:hAnsi="Georgia" w:cs="Times New Roman"/>
                <w:shd w:val="clear" w:color="auto" w:fill="FFFFFF"/>
              </w:rPr>
              <w:t xml:space="preserve"> </w:t>
            </w:r>
            <w:r w:rsidRPr="007B702C">
              <w:rPr>
                <w:rFonts w:ascii="Georgia" w:hAnsi="Georgia" w:cs="Times New Roman"/>
                <w:shd w:val="clear" w:color="auto" w:fill="FFFFFF"/>
              </w:rPr>
              <w:t>permanent residents who came to the United States as refugees in the aftermath of U.S.</w:t>
            </w:r>
            <w:r>
              <w:rPr>
                <w:rFonts w:ascii="Georgia" w:hAnsi="Georgia" w:cs="Times New Roman"/>
                <w:shd w:val="clear" w:color="auto" w:fill="FFFFFF"/>
              </w:rPr>
              <w:t xml:space="preserve"> military intervention</w:t>
            </w:r>
            <w:r w:rsidRPr="007B702C">
              <w:rPr>
                <w:rFonts w:ascii="Georgia" w:hAnsi="Georgia" w:cs="Times New Roman"/>
                <w:shd w:val="clear" w:color="auto" w:fill="FFFFFF"/>
              </w:rPr>
              <w:t xml:space="preserve"> in Southeast Asia. They have been increasingly targeted under the Trump</w:t>
            </w:r>
            <w:r>
              <w:rPr>
                <w:rFonts w:ascii="Georgia" w:hAnsi="Georgia" w:cs="Times New Roman"/>
                <w:shd w:val="clear" w:color="auto" w:fill="FFFFFF"/>
              </w:rPr>
              <w:t xml:space="preserve"> </w:t>
            </w:r>
            <w:r w:rsidRPr="007B702C">
              <w:rPr>
                <w:rFonts w:ascii="Georgia" w:hAnsi="Georgia" w:cs="Times New Roman"/>
                <w:shd w:val="clear" w:color="auto" w:fill="FFFFFF"/>
              </w:rPr>
              <w:t>Administration’s crackdown on immigrants with criminal convictions, despite having</w:t>
            </w:r>
            <w:r>
              <w:rPr>
                <w:rFonts w:ascii="Georgia" w:hAnsi="Georgia" w:cs="Times New Roman"/>
                <w:shd w:val="clear" w:color="auto" w:fill="FFFFFF"/>
              </w:rPr>
              <w:t xml:space="preserve"> </w:t>
            </w:r>
            <w:r w:rsidRPr="007B702C">
              <w:rPr>
                <w:rFonts w:ascii="Georgia" w:hAnsi="Georgia" w:cs="Times New Roman"/>
                <w:shd w:val="clear" w:color="auto" w:fill="FFFFFF"/>
              </w:rPr>
              <w:t xml:space="preserve">transformed their lives. </w:t>
            </w:r>
            <w:r>
              <w:rPr>
                <w:rFonts w:ascii="Georgia" w:hAnsi="Georgia" w:cs="Times New Roman"/>
                <w:shd w:val="clear" w:color="auto" w:fill="FFFFFF"/>
              </w:rPr>
              <w:t>As such, o</w:t>
            </w:r>
            <w:r>
              <w:rPr>
                <w:rFonts w:ascii="Georgia" w:hAnsi="Georgia" w:cs="Times New Roman"/>
                <w:shd w:val="clear" w:color="auto" w:fill="FFFFFF"/>
              </w:rPr>
              <w:t>ver 15,000 SEAAs live in limbo, not knowing when they will be deported.</w:t>
            </w:r>
          </w:p>
          <w:p w14:paraId="13F33A22" w14:textId="677B5711" w:rsidR="00810F5A" w:rsidRPr="00BA6A3B" w:rsidRDefault="00810F5A" w:rsidP="006A36C1">
            <w:pPr>
              <w:rPr>
                <w:rFonts w:ascii="Georgia" w:hAnsi="Georgia" w:cs="AppleSystemUIFont"/>
                <w:color w:val="353535"/>
              </w:rPr>
            </w:pPr>
          </w:p>
        </w:tc>
      </w:tr>
      <w:tr w:rsidR="00810F5A" w:rsidRPr="008943A6" w14:paraId="67B0E77A" w14:textId="77777777" w:rsidTr="00E52FDA">
        <w:tc>
          <w:tcPr>
            <w:tcW w:w="10818" w:type="dxa"/>
            <w:tcBorders>
              <w:top w:val="nil"/>
              <w:left w:val="nil"/>
              <w:bottom w:val="nil"/>
              <w:right w:val="nil"/>
            </w:tcBorders>
            <w:shd w:val="clear" w:color="auto" w:fill="95B3D7" w:themeFill="accent1" w:themeFillTint="99"/>
          </w:tcPr>
          <w:p w14:paraId="15A14A6D" w14:textId="67BDE67E" w:rsidR="00810F5A" w:rsidRPr="008943A6" w:rsidRDefault="00E63B78" w:rsidP="007C4AEF">
            <w:pPr>
              <w:jc w:val="center"/>
              <w:rPr>
                <w:rFonts w:ascii="Georgia" w:hAnsi="Georgia"/>
                <w:b/>
                <w:sz w:val="24"/>
                <w:szCs w:val="24"/>
              </w:rPr>
            </w:pPr>
            <w:r w:rsidRPr="004475E8">
              <w:rPr>
                <w:rFonts w:ascii="Georgia" w:hAnsi="Georgia"/>
                <w:b/>
                <w:sz w:val="24"/>
                <w:szCs w:val="24"/>
                <w:u w:val="single"/>
              </w:rPr>
              <w:t>Facts on</w:t>
            </w:r>
            <w:r w:rsidRPr="008943A6">
              <w:rPr>
                <w:rFonts w:ascii="Georgia" w:hAnsi="Georgia"/>
                <w:b/>
                <w:sz w:val="24"/>
                <w:szCs w:val="24"/>
              </w:rPr>
              <w:t xml:space="preserve"> </w:t>
            </w:r>
            <w:r w:rsidR="007C4AEF">
              <w:rPr>
                <w:rFonts w:ascii="Georgia" w:hAnsi="Georgia"/>
                <w:b/>
                <w:sz w:val="24"/>
                <w:szCs w:val="24"/>
                <w:u w:val="single"/>
              </w:rPr>
              <w:t>Southeast Asian America</w:t>
            </w:r>
            <w:r w:rsidR="007C4AEF" w:rsidRPr="00CB5A94">
              <w:rPr>
                <w:rFonts w:ascii="Georgia" w:hAnsi="Georgia"/>
                <w:b/>
                <w:sz w:val="24"/>
                <w:szCs w:val="24"/>
                <w:u w:val="single"/>
              </w:rPr>
              <w:t xml:space="preserve">n </w:t>
            </w:r>
            <w:r w:rsidR="00CB5A94" w:rsidRPr="00CB5A94">
              <w:rPr>
                <w:rFonts w:ascii="Georgia" w:hAnsi="Georgia"/>
                <w:b/>
                <w:sz w:val="24"/>
                <w:szCs w:val="24"/>
                <w:u w:val="single"/>
              </w:rPr>
              <w:t>Immigration</w:t>
            </w:r>
            <w:r w:rsidR="00810F5A" w:rsidRPr="008943A6">
              <w:rPr>
                <w:rFonts w:ascii="Georgia" w:hAnsi="Georgia"/>
                <w:b/>
                <w:sz w:val="24"/>
                <w:szCs w:val="24"/>
              </w:rPr>
              <w:t xml:space="preserve"> </w:t>
            </w:r>
          </w:p>
        </w:tc>
      </w:tr>
      <w:tr w:rsidR="00242DFD" w:rsidRPr="008943A6" w14:paraId="298BB693" w14:textId="77777777" w:rsidTr="00E52FDA">
        <w:tc>
          <w:tcPr>
            <w:tcW w:w="10818" w:type="dxa"/>
            <w:tcBorders>
              <w:top w:val="nil"/>
              <w:left w:val="nil"/>
              <w:bottom w:val="nil"/>
              <w:right w:val="nil"/>
            </w:tcBorders>
            <w:shd w:val="clear" w:color="auto" w:fill="FFFFFF" w:themeFill="background1"/>
          </w:tcPr>
          <w:p w14:paraId="08AD0FC9" w14:textId="77777777" w:rsidR="001C0F28" w:rsidRPr="008943A6" w:rsidRDefault="00AE5032" w:rsidP="006A67BD">
            <w:pPr>
              <w:pStyle w:val="NoSpacing"/>
              <w:rPr>
                <w:rFonts w:ascii="Georgia" w:hAnsi="Georgia"/>
                <w:i/>
              </w:rPr>
            </w:pPr>
            <w:r w:rsidRPr="008943A6">
              <w:rPr>
                <w:rFonts w:ascii="Georgia" w:hAnsi="Georgia"/>
                <w:i/>
              </w:rPr>
              <w:t>*This section should be i</w:t>
            </w:r>
            <w:r w:rsidR="0090650A" w:rsidRPr="008943A6">
              <w:rPr>
                <w:rFonts w:ascii="Georgia" w:hAnsi="Georgia"/>
                <w:i/>
              </w:rPr>
              <w:t>n bullet format. List at least 2</w:t>
            </w:r>
            <w:r w:rsidRPr="008943A6">
              <w:rPr>
                <w:rFonts w:ascii="Georgia" w:hAnsi="Georgia"/>
                <w:i/>
              </w:rPr>
              <w:t xml:space="preserve"> bullets points.</w:t>
            </w:r>
            <w:r w:rsidR="004471F4" w:rsidRPr="008943A6">
              <w:rPr>
                <w:rFonts w:ascii="Georgia" w:hAnsi="Georgia"/>
                <w:i/>
              </w:rPr>
              <w:t xml:space="preserve"> </w:t>
            </w:r>
          </w:p>
          <w:p w14:paraId="72434B0A" w14:textId="77777777" w:rsidR="001C0F28" w:rsidRPr="008943A6" w:rsidRDefault="001C0F28" w:rsidP="006A67BD">
            <w:pPr>
              <w:pStyle w:val="NoSpacing"/>
              <w:rPr>
                <w:rFonts w:ascii="Georgia" w:hAnsi="Georgia"/>
                <w:i/>
              </w:rPr>
            </w:pPr>
          </w:p>
          <w:p w14:paraId="4B02E722" w14:textId="77777777" w:rsidR="004475E8" w:rsidRPr="004475E8" w:rsidRDefault="004475E8" w:rsidP="007C4AEF">
            <w:pPr>
              <w:pStyle w:val="NoSpacing"/>
              <w:numPr>
                <w:ilvl w:val="0"/>
                <w:numId w:val="17"/>
              </w:numPr>
              <w:rPr>
                <w:rFonts w:ascii="Georgia" w:hAnsi="Georgia"/>
                <w:b/>
              </w:rPr>
            </w:pPr>
            <w:r w:rsidRPr="007C4AEF">
              <w:rPr>
                <w:rFonts w:ascii="Georgia" w:hAnsi="Georgia"/>
                <w:highlight w:val="yellow"/>
                <w:u w:val="single"/>
              </w:rPr>
              <w:t>STATE)</w:t>
            </w:r>
            <w:r w:rsidRPr="007C4AEF">
              <w:rPr>
                <w:rFonts w:ascii="Georgia" w:hAnsi="Georgia"/>
              </w:rPr>
              <w:t xml:space="preserve"> is home to </w:t>
            </w:r>
            <w:r w:rsidRPr="007C4AEF">
              <w:rPr>
                <w:rFonts w:ascii="Georgia" w:hAnsi="Georgia"/>
                <w:highlight w:val="yellow"/>
                <w:u w:val="single"/>
              </w:rPr>
              <w:t>(NUMBER)</w:t>
            </w:r>
            <w:r>
              <w:rPr>
                <w:rFonts w:ascii="Georgia" w:hAnsi="Georgia"/>
              </w:rPr>
              <w:t xml:space="preserve"> Southeast Asian Americans</w:t>
            </w:r>
            <w:r w:rsidRPr="007C4AEF">
              <w:rPr>
                <w:rFonts w:ascii="Georgia" w:hAnsi="Georgia"/>
              </w:rPr>
              <w:t xml:space="preserve">. </w:t>
            </w:r>
          </w:p>
          <w:p w14:paraId="385C6E28" w14:textId="4969DB04" w:rsidR="004475E8" w:rsidRPr="004475E8" w:rsidRDefault="004475E8" w:rsidP="007C4AEF">
            <w:pPr>
              <w:pStyle w:val="NoSpacing"/>
              <w:numPr>
                <w:ilvl w:val="0"/>
                <w:numId w:val="17"/>
              </w:numPr>
              <w:rPr>
                <w:rFonts w:ascii="Georgia" w:hAnsi="Georgia"/>
                <w:b/>
              </w:rPr>
            </w:pPr>
            <w:r w:rsidRPr="007C4AEF">
              <w:rPr>
                <w:rFonts w:ascii="Georgia" w:hAnsi="Georgia"/>
              </w:rPr>
              <w:t xml:space="preserve">In </w:t>
            </w:r>
            <w:r w:rsidRPr="007C4AEF">
              <w:rPr>
                <w:rFonts w:ascii="Georgia" w:hAnsi="Georgia"/>
                <w:highlight w:val="yellow"/>
                <w:u w:val="single"/>
              </w:rPr>
              <w:t>(STATE)</w:t>
            </w:r>
            <w:r w:rsidRPr="007C4AEF">
              <w:rPr>
                <w:rFonts w:ascii="Georgia" w:hAnsi="Georgia"/>
              </w:rPr>
              <w:t xml:space="preserve"> Congressional District </w:t>
            </w:r>
            <w:r w:rsidRPr="007C4AEF">
              <w:rPr>
                <w:rFonts w:ascii="Georgia" w:hAnsi="Georgia"/>
                <w:highlight w:val="yellow"/>
                <w:u w:val="single"/>
              </w:rPr>
              <w:t>(NUMBER)</w:t>
            </w:r>
            <w:r w:rsidRPr="007C4AEF">
              <w:rPr>
                <w:rFonts w:ascii="Georgia" w:hAnsi="Georgia"/>
                <w:highlight w:val="yellow"/>
              </w:rPr>
              <w:t>,</w:t>
            </w:r>
            <w:r w:rsidRPr="007C4AEF">
              <w:rPr>
                <w:rFonts w:ascii="Georgia" w:hAnsi="Georgia"/>
              </w:rPr>
              <w:t xml:space="preserve"> there are approximately </w:t>
            </w:r>
            <w:r w:rsidRPr="007C4AEF">
              <w:rPr>
                <w:rFonts w:ascii="Georgia" w:hAnsi="Georgia"/>
                <w:highlight w:val="yellow"/>
                <w:u w:val="single"/>
              </w:rPr>
              <w:t>(NUMBER)</w:t>
            </w:r>
            <w:r w:rsidRPr="007C4AEF">
              <w:rPr>
                <w:rFonts w:ascii="Georgia" w:hAnsi="Georgia"/>
              </w:rPr>
              <w:t xml:space="preserve"> Southeast Asian Americans (</w:t>
            </w:r>
            <w:r w:rsidRPr="007C4AEF">
              <w:rPr>
                <w:rFonts w:ascii="Georgia" w:hAnsi="Georgia"/>
                <w:i/>
              </w:rPr>
              <w:t>Only for representatives with significant # of SEAAs</w:t>
            </w:r>
            <w:r w:rsidRPr="007C4AEF">
              <w:rPr>
                <w:rFonts w:ascii="Georgia" w:hAnsi="Georgia"/>
              </w:rPr>
              <w:t>)</w:t>
            </w:r>
            <w:r w:rsidRPr="007C4AEF">
              <w:rPr>
                <w:rFonts w:ascii="Georgia" w:hAnsi="Georgia"/>
                <w:i/>
              </w:rPr>
              <w:t>.</w:t>
            </w:r>
            <w:r>
              <w:rPr>
                <w:rFonts w:ascii="Georgia" w:hAnsi="Georgia"/>
              </w:rPr>
              <w:t xml:space="preserve"> </w:t>
            </w:r>
            <w:r w:rsidRPr="00CE4B5B">
              <w:rPr>
                <w:rFonts w:ascii="Georgia" w:hAnsi="Georgia"/>
                <w:highlight w:val="yellow"/>
              </w:rPr>
              <w:t>Include any other pertinent statistics</w:t>
            </w:r>
            <w:r>
              <w:rPr>
                <w:rFonts w:ascii="Georgia" w:hAnsi="Georgia"/>
                <w:highlight w:val="yellow"/>
              </w:rPr>
              <w:t xml:space="preserve"> from your Know Your Legislator (KYL) homework and / Top Districts or States with high pop SEAA fact sheets to fill in any blanks</w:t>
            </w:r>
            <w:r w:rsidRPr="00CE4B5B">
              <w:rPr>
                <w:rFonts w:ascii="Georgia" w:hAnsi="Georgia"/>
                <w:highlight w:val="yellow"/>
              </w:rPr>
              <w:t>.</w:t>
            </w:r>
          </w:p>
          <w:p w14:paraId="6C107C7F" w14:textId="7D041638" w:rsidR="006A67BD" w:rsidRPr="007C4AEF" w:rsidRDefault="004471F4" w:rsidP="007C4AEF">
            <w:pPr>
              <w:pStyle w:val="NoSpacing"/>
              <w:numPr>
                <w:ilvl w:val="0"/>
                <w:numId w:val="17"/>
              </w:numPr>
              <w:rPr>
                <w:rFonts w:ascii="Georgia" w:hAnsi="Georgia"/>
                <w:b/>
              </w:rPr>
            </w:pPr>
            <w:r w:rsidRPr="008943A6">
              <w:rPr>
                <w:rFonts w:ascii="Georgia" w:hAnsi="Georgia"/>
              </w:rPr>
              <w:t>You can pul</w:t>
            </w:r>
            <w:r w:rsidR="00CF29F2">
              <w:rPr>
                <w:rFonts w:ascii="Georgia" w:hAnsi="Georgia"/>
              </w:rPr>
              <w:t>l</w:t>
            </w:r>
            <w:r w:rsidR="004475E8">
              <w:rPr>
                <w:rFonts w:ascii="Georgia" w:hAnsi="Georgia"/>
              </w:rPr>
              <w:t xml:space="preserve"> other</w:t>
            </w:r>
            <w:r w:rsidR="00CF29F2">
              <w:rPr>
                <w:rFonts w:ascii="Georgia" w:hAnsi="Georgia"/>
              </w:rPr>
              <w:t xml:space="preserve"> data/pertinent facts from the</w:t>
            </w:r>
            <w:r w:rsidRPr="008943A6">
              <w:rPr>
                <w:rFonts w:ascii="Georgia" w:hAnsi="Georgia"/>
              </w:rPr>
              <w:t xml:space="preserve"> powerpoint presented yes</w:t>
            </w:r>
            <w:r w:rsidR="0019665F" w:rsidRPr="008943A6">
              <w:rPr>
                <w:rFonts w:ascii="Georgia" w:hAnsi="Georgia"/>
              </w:rPr>
              <w:t xml:space="preserve">terday, </w:t>
            </w:r>
            <w:r w:rsidR="007B37B2" w:rsidRPr="008943A6">
              <w:rPr>
                <w:rFonts w:ascii="Georgia" w:hAnsi="Georgia"/>
              </w:rPr>
              <w:t>your target analysis homework, numerous publication on SEARAC’s website</w:t>
            </w:r>
            <w:r w:rsidR="007C4AEF">
              <w:rPr>
                <w:rFonts w:ascii="Georgia" w:hAnsi="Georgia"/>
              </w:rPr>
              <w:t>, or even copy from the advocacy one pager sample template.</w:t>
            </w:r>
            <w:r w:rsidR="007C4AEF">
              <w:rPr>
                <w:rFonts w:ascii="Georgia" w:hAnsi="Georgia"/>
                <w:b/>
              </w:rPr>
              <w:t xml:space="preserve"> </w:t>
            </w:r>
            <w:r w:rsidR="00E93C15" w:rsidRPr="007C4AEF">
              <w:rPr>
                <w:rFonts w:ascii="Georgia" w:hAnsi="Georgia"/>
                <w:b/>
              </w:rPr>
              <w:t>No need to reinvent the wheel!</w:t>
            </w:r>
          </w:p>
          <w:p w14:paraId="2F429CF2" w14:textId="77777777" w:rsidR="00242DFD" w:rsidRPr="008943A6" w:rsidRDefault="00242DFD" w:rsidP="00A4026A">
            <w:pPr>
              <w:rPr>
                <w:rFonts w:ascii="Georgia" w:hAnsi="Georgia"/>
                <w:b/>
                <w:sz w:val="24"/>
                <w:szCs w:val="24"/>
              </w:rPr>
            </w:pPr>
          </w:p>
        </w:tc>
      </w:tr>
      <w:tr w:rsidR="00810F5A" w:rsidRPr="008943A6" w14:paraId="2E1E8E67" w14:textId="77777777" w:rsidTr="00E52FDA">
        <w:tc>
          <w:tcPr>
            <w:tcW w:w="10818" w:type="dxa"/>
            <w:tcBorders>
              <w:top w:val="nil"/>
              <w:left w:val="nil"/>
              <w:bottom w:val="nil"/>
              <w:right w:val="nil"/>
            </w:tcBorders>
            <w:shd w:val="clear" w:color="auto" w:fill="95B3D7" w:themeFill="accent1" w:themeFillTint="99"/>
          </w:tcPr>
          <w:p w14:paraId="6FE7E3E4" w14:textId="77777777" w:rsidR="00810F5A" w:rsidRPr="008943A6" w:rsidRDefault="00284435" w:rsidP="00872A9D">
            <w:pPr>
              <w:jc w:val="center"/>
              <w:rPr>
                <w:rFonts w:ascii="Georgia" w:hAnsi="Georgia"/>
                <w:b/>
                <w:sz w:val="24"/>
                <w:szCs w:val="24"/>
              </w:rPr>
            </w:pPr>
            <w:r w:rsidRPr="008943A6">
              <w:rPr>
                <w:rFonts w:ascii="Georgia" w:hAnsi="Georgia"/>
                <w:b/>
                <w:sz w:val="24"/>
                <w:szCs w:val="24"/>
              </w:rPr>
              <w:t xml:space="preserve">Recommendations </w:t>
            </w:r>
            <w:r w:rsidRPr="008943A6">
              <w:rPr>
                <w:rFonts w:ascii="Georgia" w:hAnsi="Georgia"/>
                <w:b/>
                <w:sz w:val="24"/>
                <w:szCs w:val="24"/>
                <w:u w:val="single"/>
              </w:rPr>
              <w:t>(or change to your preferred title)</w:t>
            </w:r>
          </w:p>
        </w:tc>
      </w:tr>
    </w:tbl>
    <w:p w14:paraId="6549C089" w14:textId="658F7226" w:rsidR="006E7BF7" w:rsidRPr="008943A6" w:rsidRDefault="00562FC0" w:rsidP="006E7BF7">
      <w:pPr>
        <w:pStyle w:val="NoSpacing"/>
        <w:rPr>
          <w:rFonts w:ascii="Georgia" w:hAnsi="Georgia"/>
          <w:i/>
        </w:rPr>
      </w:pPr>
      <w:r>
        <w:rPr>
          <w:rFonts w:ascii="Georgia" w:hAnsi="Georgia"/>
          <w:i/>
        </w:rPr>
        <w:t>*This s</w:t>
      </w:r>
      <w:r w:rsidR="006E7BF7" w:rsidRPr="008943A6">
        <w:rPr>
          <w:rFonts w:ascii="Georgia" w:hAnsi="Georgia"/>
          <w:i/>
        </w:rPr>
        <w:t xml:space="preserve">ection </w:t>
      </w:r>
      <w:r>
        <w:rPr>
          <w:rFonts w:ascii="Georgia" w:hAnsi="Georgia"/>
          <w:i/>
        </w:rPr>
        <w:t>should</w:t>
      </w:r>
      <w:r w:rsidR="006E7BF7" w:rsidRPr="008943A6">
        <w:rPr>
          <w:rFonts w:ascii="Georgia" w:hAnsi="Georgia"/>
          <w:i/>
        </w:rPr>
        <w:t xml:space="preserve"> have </w:t>
      </w:r>
      <w:r>
        <w:rPr>
          <w:rFonts w:ascii="Georgia" w:hAnsi="Georgia"/>
          <w:i/>
        </w:rPr>
        <w:t xml:space="preserve">1 or </w:t>
      </w:r>
      <w:r w:rsidR="006E7BF7" w:rsidRPr="008943A6">
        <w:rPr>
          <w:rFonts w:ascii="Georgia" w:hAnsi="Georgia"/>
          <w:i/>
        </w:rPr>
        <w:t>2 recommendations in bullet format.</w:t>
      </w:r>
      <w:r w:rsidR="00A53FB7">
        <w:rPr>
          <w:rFonts w:ascii="Georgia" w:hAnsi="Georgia"/>
          <w:i/>
        </w:rPr>
        <w:t xml:space="preserve"> We encourage everyone to include the one bullet on census and make the ask (or ask your facilitator to make it).</w:t>
      </w:r>
    </w:p>
    <w:p w14:paraId="596C2DAC" w14:textId="77777777" w:rsidR="006E7BF7" w:rsidRPr="008943A6" w:rsidRDefault="006E7BF7" w:rsidP="006E7BF7">
      <w:pPr>
        <w:pStyle w:val="NoSpacing"/>
        <w:rPr>
          <w:rFonts w:ascii="Georgia" w:hAnsi="Georgia"/>
        </w:rPr>
      </w:pPr>
    </w:p>
    <w:p w14:paraId="2620FA86" w14:textId="5F1C6B90" w:rsidR="00BF6371" w:rsidRDefault="00A4026A" w:rsidP="00711739">
      <w:pPr>
        <w:pStyle w:val="NoSpacing"/>
        <w:numPr>
          <w:ilvl w:val="0"/>
          <w:numId w:val="13"/>
        </w:numPr>
        <w:rPr>
          <w:rFonts w:ascii="Georgia" w:hAnsi="Georgia"/>
          <w:highlight w:val="yellow"/>
        </w:rPr>
      </w:pPr>
      <w:r w:rsidRPr="00562FC0">
        <w:rPr>
          <w:rFonts w:ascii="Georgia" w:hAnsi="Georgia"/>
          <w:highlight w:val="yellow"/>
        </w:rPr>
        <w:t xml:space="preserve">Choose from Sample </w:t>
      </w:r>
      <w:r w:rsidR="00CB5A94">
        <w:rPr>
          <w:rFonts w:ascii="Georgia" w:hAnsi="Georgia"/>
          <w:highlight w:val="yellow"/>
        </w:rPr>
        <w:t>Immigration</w:t>
      </w:r>
      <w:r w:rsidRPr="00562FC0">
        <w:rPr>
          <w:rFonts w:ascii="Georgia" w:hAnsi="Georgia"/>
          <w:highlight w:val="yellow"/>
        </w:rPr>
        <w:t xml:space="preserve"> Asks</w:t>
      </w:r>
      <w:r w:rsidR="00711739" w:rsidRPr="00562FC0">
        <w:rPr>
          <w:rFonts w:ascii="Georgia" w:hAnsi="Georgia"/>
          <w:highlight w:val="yellow"/>
        </w:rPr>
        <w:t xml:space="preserve"> handout</w:t>
      </w:r>
    </w:p>
    <w:p w14:paraId="5A37B4C1" w14:textId="77777777" w:rsidR="00711739" w:rsidRPr="008943A6" w:rsidRDefault="00711739" w:rsidP="00711739">
      <w:pPr>
        <w:pStyle w:val="NoSpacing"/>
        <w:ind w:left="765"/>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D4DDC" w:rsidRPr="008943A6" w14:paraId="6FC8F577" w14:textId="77777777" w:rsidTr="006D4DDC">
        <w:tc>
          <w:tcPr>
            <w:tcW w:w="9576" w:type="dxa"/>
            <w:shd w:val="clear" w:color="auto" w:fill="8DB3E2" w:themeFill="text2" w:themeFillTint="66"/>
          </w:tcPr>
          <w:p w14:paraId="261E344B" w14:textId="77777777" w:rsidR="006D4DDC" w:rsidRPr="008943A6" w:rsidRDefault="006D4DDC" w:rsidP="006D4DDC">
            <w:pPr>
              <w:jc w:val="center"/>
              <w:rPr>
                <w:rFonts w:ascii="Georgia" w:hAnsi="Georgia"/>
                <w:b/>
                <w:sz w:val="24"/>
                <w:szCs w:val="24"/>
              </w:rPr>
            </w:pPr>
            <w:r w:rsidRPr="008943A6">
              <w:rPr>
                <w:rFonts w:ascii="Georgia" w:hAnsi="Georgia"/>
                <w:b/>
                <w:sz w:val="24"/>
                <w:szCs w:val="24"/>
              </w:rPr>
              <w:t>Contact Info</w:t>
            </w:r>
          </w:p>
        </w:tc>
      </w:tr>
    </w:tbl>
    <w:p w14:paraId="0B7DB65E" w14:textId="3DDCD229" w:rsidR="004D60FE" w:rsidRPr="008943A6" w:rsidRDefault="004D60FE" w:rsidP="006D4DDC">
      <w:pPr>
        <w:spacing w:after="0"/>
        <w:rPr>
          <w:rFonts w:ascii="Georgia" w:hAnsi="Georgia"/>
          <w:i/>
        </w:rPr>
      </w:pPr>
      <w:r w:rsidRPr="008943A6">
        <w:rPr>
          <w:rFonts w:ascii="Georgia" w:hAnsi="Georgia"/>
          <w:i/>
        </w:rPr>
        <w:t xml:space="preserve">*Each member of the </w:t>
      </w:r>
      <w:r w:rsidR="00365797">
        <w:rPr>
          <w:rFonts w:ascii="Georgia" w:hAnsi="Georgia"/>
          <w:i/>
        </w:rPr>
        <w:t xml:space="preserve">legislative visit </w:t>
      </w:r>
      <w:r w:rsidRPr="008943A6">
        <w:rPr>
          <w:rFonts w:ascii="Georgia" w:hAnsi="Georgia"/>
          <w:i/>
        </w:rPr>
        <w:t>group should list:</w:t>
      </w:r>
    </w:p>
    <w:p w14:paraId="70C9E96B" w14:textId="77777777" w:rsidR="004D60FE" w:rsidRPr="008943A6" w:rsidRDefault="004D60FE" w:rsidP="006D4DDC">
      <w:pPr>
        <w:spacing w:after="0"/>
        <w:rPr>
          <w:rFonts w:ascii="Georgia" w:hAnsi="Georgia"/>
          <w:i/>
        </w:rPr>
      </w:pPr>
    </w:p>
    <w:p w14:paraId="0D0CB3B2" w14:textId="77777777" w:rsidR="004D60FE" w:rsidRDefault="004D60FE" w:rsidP="006D4DDC">
      <w:pPr>
        <w:spacing w:after="0"/>
        <w:rPr>
          <w:rFonts w:ascii="Georgia" w:hAnsi="Georgia"/>
        </w:rPr>
      </w:pPr>
      <w:r w:rsidRPr="008943A6">
        <w:rPr>
          <w:rFonts w:ascii="Georgia" w:hAnsi="Georgia"/>
        </w:rPr>
        <w:t>Name, City, State—Email address</w:t>
      </w:r>
    </w:p>
    <w:p w14:paraId="72CE89DC" w14:textId="77777777" w:rsidR="00562FC0" w:rsidRDefault="00562FC0" w:rsidP="006D4DDC">
      <w:pPr>
        <w:spacing w:after="0"/>
        <w:rPr>
          <w:rFonts w:ascii="Georgia" w:hAnsi="Georgia"/>
        </w:rPr>
      </w:pPr>
    </w:p>
    <w:p w14:paraId="2EEC9867" w14:textId="25469D03" w:rsidR="006C6797" w:rsidRPr="006C6797" w:rsidRDefault="007C4AEF" w:rsidP="006C6797">
      <w:pPr>
        <w:spacing w:after="0"/>
        <w:rPr>
          <w:rFonts w:ascii="Georgia" w:hAnsi="Georgia"/>
        </w:rPr>
      </w:pPr>
      <w:r>
        <w:rPr>
          <w:rFonts w:ascii="Georgia" w:hAnsi="Georgia"/>
          <w:highlight w:val="yellow"/>
        </w:rPr>
        <w:t xml:space="preserve">And include your lead facilitator’s information: </w:t>
      </w:r>
      <w:r w:rsidR="00CB5A94">
        <w:rPr>
          <w:rFonts w:ascii="Georgia" w:hAnsi="Georgia"/>
          <w:highlight w:val="yellow"/>
        </w:rPr>
        <w:t>Kham S. Moua</w:t>
      </w:r>
      <w:r w:rsidR="00365797" w:rsidRPr="00562FC0">
        <w:rPr>
          <w:rFonts w:ascii="Georgia" w:hAnsi="Georgia"/>
          <w:highlight w:val="yellow"/>
        </w:rPr>
        <w:t>, SEARAC</w:t>
      </w:r>
      <w:r>
        <w:rPr>
          <w:rFonts w:ascii="Georgia" w:hAnsi="Georgia"/>
          <w:highlight w:val="yellow"/>
        </w:rPr>
        <w:t xml:space="preserve"> </w:t>
      </w:r>
      <w:r w:rsidR="00CB5A94">
        <w:rPr>
          <w:rFonts w:ascii="Georgia" w:hAnsi="Georgia"/>
          <w:highlight w:val="yellow"/>
        </w:rPr>
        <w:t>Immigration Policy Advocate</w:t>
      </w:r>
      <w:r w:rsidR="00365797" w:rsidRPr="00562FC0">
        <w:rPr>
          <w:rFonts w:ascii="Georgia" w:hAnsi="Georgia"/>
          <w:highlight w:val="yellow"/>
        </w:rPr>
        <w:t xml:space="preserve">, </w:t>
      </w:r>
      <w:hyperlink r:id="rId8" w:history="1">
        <w:r w:rsidR="00CB5A94" w:rsidRPr="00073827">
          <w:rPr>
            <w:rStyle w:val="Hyperlink"/>
            <w:rFonts w:ascii="Georgia" w:hAnsi="Georgia"/>
            <w:highlight w:val="yellow"/>
          </w:rPr>
          <w:t>kham@searac.org</w:t>
        </w:r>
      </w:hyperlink>
      <w:r w:rsidR="00365797">
        <w:rPr>
          <w:rFonts w:ascii="Georgia" w:hAnsi="Georgia"/>
        </w:rPr>
        <w:t xml:space="preserve"> </w:t>
      </w:r>
    </w:p>
    <w:p w14:paraId="239185FB" w14:textId="77777777" w:rsidR="006C6797" w:rsidRPr="008943A6" w:rsidRDefault="006C6797" w:rsidP="006D4DDC">
      <w:pPr>
        <w:spacing w:after="0"/>
        <w:rPr>
          <w:rFonts w:ascii="Georgia" w:hAnsi="Georgia"/>
        </w:rPr>
      </w:pPr>
    </w:p>
    <w:sectPr w:rsidR="006C6797" w:rsidRPr="008943A6" w:rsidSect="00E52FDA">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3220" w14:textId="77777777" w:rsidR="002754D1" w:rsidRDefault="002754D1" w:rsidP="00DA53E5">
      <w:pPr>
        <w:spacing w:after="0" w:line="240" w:lineRule="auto"/>
      </w:pPr>
      <w:r>
        <w:separator/>
      </w:r>
    </w:p>
  </w:endnote>
  <w:endnote w:type="continuationSeparator" w:id="0">
    <w:p w14:paraId="56BBF3C4" w14:textId="77777777" w:rsidR="002754D1" w:rsidRDefault="002754D1" w:rsidP="00DA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C971" w14:textId="77777777" w:rsidR="002754D1" w:rsidRDefault="002754D1" w:rsidP="00DA53E5">
      <w:pPr>
        <w:spacing w:after="0" w:line="240" w:lineRule="auto"/>
      </w:pPr>
      <w:r>
        <w:separator/>
      </w:r>
    </w:p>
  </w:footnote>
  <w:footnote w:type="continuationSeparator" w:id="0">
    <w:p w14:paraId="740EBF11" w14:textId="77777777" w:rsidR="002754D1" w:rsidRDefault="002754D1" w:rsidP="00DA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26D3" w14:textId="77777777" w:rsidR="00BF723D" w:rsidRDefault="002754D1">
    <w:pPr>
      <w:pStyle w:val="Header"/>
    </w:pPr>
    <w:sdt>
      <w:sdtPr>
        <w:id w:val="171999623"/>
        <w:placeholder>
          <w:docPart w:val="D6847E73297214479B08149B071F8A28"/>
        </w:placeholder>
        <w:temporary/>
        <w:showingPlcHdr/>
      </w:sdtPr>
      <w:sdtEndPr/>
      <w:sdtContent>
        <w:r w:rsidR="00BF723D">
          <w:t>[Type text]</w:t>
        </w:r>
      </w:sdtContent>
    </w:sdt>
    <w:r w:rsidR="00BF723D">
      <w:ptab w:relativeTo="margin" w:alignment="center" w:leader="none"/>
    </w:r>
    <w:sdt>
      <w:sdtPr>
        <w:id w:val="171999624"/>
        <w:placeholder>
          <w:docPart w:val="E7080B662D655A4281EC0F74F3F9EFD5"/>
        </w:placeholder>
        <w:temporary/>
        <w:showingPlcHdr/>
      </w:sdtPr>
      <w:sdtEndPr/>
      <w:sdtContent>
        <w:r w:rsidR="00BF723D">
          <w:t>[Type text]</w:t>
        </w:r>
      </w:sdtContent>
    </w:sdt>
    <w:r w:rsidR="00BF723D">
      <w:ptab w:relativeTo="margin" w:alignment="right" w:leader="none"/>
    </w:r>
    <w:sdt>
      <w:sdtPr>
        <w:id w:val="171999625"/>
        <w:placeholder>
          <w:docPart w:val="8AA314D343580345A203DFC3C37FDFD1"/>
        </w:placeholder>
        <w:temporary/>
        <w:showingPlcHdr/>
      </w:sdtPr>
      <w:sdtEndPr/>
      <w:sdtContent>
        <w:r w:rsidR="00BF723D">
          <w:t>[Type text]</w:t>
        </w:r>
      </w:sdtContent>
    </w:sdt>
  </w:p>
  <w:p w14:paraId="250E64C4" w14:textId="77777777" w:rsidR="00BF723D" w:rsidRDefault="00BF7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E781" w14:textId="77777777" w:rsidR="00BF723D" w:rsidRDefault="00BF723D">
    <w:pPr>
      <w:pStyle w:val="Header"/>
    </w:pPr>
    <w:r>
      <w:rPr>
        <w:noProof/>
      </w:rPr>
      <w:drawing>
        <wp:anchor distT="114300" distB="114300" distL="114300" distR="114300" simplePos="0" relativeHeight="251659264" behindDoc="0" locked="0" layoutInCell="1" hidden="0" allowOverlap="1" wp14:anchorId="56FE2D39" wp14:editId="7019CBEE">
          <wp:simplePos x="0" y="0"/>
          <wp:positionH relativeFrom="margin">
            <wp:posOffset>2286000</wp:posOffset>
          </wp:positionH>
          <wp:positionV relativeFrom="paragraph">
            <wp:posOffset>228600</wp:posOffset>
          </wp:positionV>
          <wp:extent cx="1852295" cy="343535"/>
          <wp:effectExtent l="0" t="0" r="1905" b="12065"/>
          <wp:wrapTopAndBottom distT="114300" distB="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52295" cy="343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749E"/>
    <w:multiLevelType w:val="hybridMultilevel"/>
    <w:tmpl w:val="2EC48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7506C"/>
    <w:multiLevelType w:val="hybridMultilevel"/>
    <w:tmpl w:val="2F1C9ACC"/>
    <w:lvl w:ilvl="0" w:tplc="E68401B4">
      <w:start w:val="1"/>
      <w:numFmt w:val="bullet"/>
      <w:lvlText w:val=""/>
      <w:lvlJc w:val="center"/>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4FA3794"/>
    <w:multiLevelType w:val="hybridMultilevel"/>
    <w:tmpl w:val="C17A0E7A"/>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D3C28"/>
    <w:multiLevelType w:val="hybridMultilevel"/>
    <w:tmpl w:val="1F86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63C83"/>
    <w:multiLevelType w:val="hybridMultilevel"/>
    <w:tmpl w:val="7A5C92E4"/>
    <w:lvl w:ilvl="0" w:tplc="E68401B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08C8"/>
    <w:multiLevelType w:val="hybridMultilevel"/>
    <w:tmpl w:val="1564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E7289"/>
    <w:multiLevelType w:val="hybridMultilevel"/>
    <w:tmpl w:val="6F2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76A4C"/>
    <w:multiLevelType w:val="hybridMultilevel"/>
    <w:tmpl w:val="90E657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5C57BFE"/>
    <w:multiLevelType w:val="hybridMultilevel"/>
    <w:tmpl w:val="2766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95AA6"/>
    <w:multiLevelType w:val="hybridMultilevel"/>
    <w:tmpl w:val="C7D6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132F9"/>
    <w:multiLevelType w:val="hybridMultilevel"/>
    <w:tmpl w:val="644AD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600440"/>
    <w:multiLevelType w:val="hybridMultilevel"/>
    <w:tmpl w:val="3EA49B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7C02893"/>
    <w:multiLevelType w:val="hybridMultilevel"/>
    <w:tmpl w:val="7EDC3BCE"/>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C1631"/>
    <w:multiLevelType w:val="hybridMultilevel"/>
    <w:tmpl w:val="10D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343D7"/>
    <w:multiLevelType w:val="hybridMultilevel"/>
    <w:tmpl w:val="A13C2690"/>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75443"/>
    <w:multiLevelType w:val="hybridMultilevel"/>
    <w:tmpl w:val="088E8160"/>
    <w:lvl w:ilvl="0" w:tplc="7BD2C2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D4166"/>
    <w:multiLevelType w:val="hybridMultilevel"/>
    <w:tmpl w:val="B3229434"/>
    <w:lvl w:ilvl="0" w:tplc="9184FD8C">
      <w:start w:val="3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82166"/>
    <w:multiLevelType w:val="hybridMultilevel"/>
    <w:tmpl w:val="1FBE032C"/>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14"/>
  </w:num>
  <w:num w:numId="5">
    <w:abstractNumId w:val="17"/>
  </w:num>
  <w:num w:numId="6">
    <w:abstractNumId w:val="1"/>
  </w:num>
  <w:num w:numId="7">
    <w:abstractNumId w:val="7"/>
  </w:num>
  <w:num w:numId="8">
    <w:abstractNumId w:val="4"/>
  </w:num>
  <w:num w:numId="9">
    <w:abstractNumId w:val="5"/>
  </w:num>
  <w:num w:numId="10">
    <w:abstractNumId w:val="8"/>
  </w:num>
  <w:num w:numId="11">
    <w:abstractNumId w:val="13"/>
  </w:num>
  <w:num w:numId="12">
    <w:abstractNumId w:val="9"/>
  </w:num>
  <w:num w:numId="13">
    <w:abstractNumId w:val="11"/>
  </w:num>
  <w:num w:numId="14">
    <w:abstractNumId w:val="15"/>
  </w:num>
  <w:num w:numId="15">
    <w:abstractNumId w:val="3"/>
  </w:num>
  <w:num w:numId="16">
    <w:abstractNumId w:val="0"/>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05D"/>
    <w:rsid w:val="0005520E"/>
    <w:rsid w:val="00084E2B"/>
    <w:rsid w:val="000B358D"/>
    <w:rsid w:val="000B4733"/>
    <w:rsid w:val="000E7BA6"/>
    <w:rsid w:val="001409A2"/>
    <w:rsid w:val="00161D5C"/>
    <w:rsid w:val="001675C0"/>
    <w:rsid w:val="0018103D"/>
    <w:rsid w:val="0019080F"/>
    <w:rsid w:val="0019665F"/>
    <w:rsid w:val="001B71FB"/>
    <w:rsid w:val="001C0F28"/>
    <w:rsid w:val="001D19E1"/>
    <w:rsid w:val="001F1345"/>
    <w:rsid w:val="002134C0"/>
    <w:rsid w:val="00242DFD"/>
    <w:rsid w:val="002754D1"/>
    <w:rsid w:val="00284435"/>
    <w:rsid w:val="00294DB2"/>
    <w:rsid w:val="002D09F4"/>
    <w:rsid w:val="002F1E78"/>
    <w:rsid w:val="00355DBE"/>
    <w:rsid w:val="00357E01"/>
    <w:rsid w:val="00365797"/>
    <w:rsid w:val="00367394"/>
    <w:rsid w:val="00383A3A"/>
    <w:rsid w:val="0038735B"/>
    <w:rsid w:val="003F2F9D"/>
    <w:rsid w:val="00402407"/>
    <w:rsid w:val="00443718"/>
    <w:rsid w:val="004471F4"/>
    <w:rsid w:val="004475E8"/>
    <w:rsid w:val="004528D0"/>
    <w:rsid w:val="00477C79"/>
    <w:rsid w:val="004942F7"/>
    <w:rsid w:val="004945F2"/>
    <w:rsid w:val="004A379F"/>
    <w:rsid w:val="004D60FE"/>
    <w:rsid w:val="005121CC"/>
    <w:rsid w:val="00526134"/>
    <w:rsid w:val="00542EF2"/>
    <w:rsid w:val="005445F8"/>
    <w:rsid w:val="00556298"/>
    <w:rsid w:val="005612F2"/>
    <w:rsid w:val="00562FC0"/>
    <w:rsid w:val="005807B3"/>
    <w:rsid w:val="005877D2"/>
    <w:rsid w:val="00595095"/>
    <w:rsid w:val="005C1AA1"/>
    <w:rsid w:val="005C471F"/>
    <w:rsid w:val="005F2508"/>
    <w:rsid w:val="005F6D5B"/>
    <w:rsid w:val="006325D7"/>
    <w:rsid w:val="0067729A"/>
    <w:rsid w:val="006A36C1"/>
    <w:rsid w:val="006A46E3"/>
    <w:rsid w:val="006A67BD"/>
    <w:rsid w:val="006C6797"/>
    <w:rsid w:val="006D4DDC"/>
    <w:rsid w:val="006D65FA"/>
    <w:rsid w:val="006E7BF7"/>
    <w:rsid w:val="00711739"/>
    <w:rsid w:val="007200C6"/>
    <w:rsid w:val="00725279"/>
    <w:rsid w:val="007369E4"/>
    <w:rsid w:val="00772BF5"/>
    <w:rsid w:val="007744AA"/>
    <w:rsid w:val="007A6FC7"/>
    <w:rsid w:val="007B37B2"/>
    <w:rsid w:val="007B702C"/>
    <w:rsid w:val="007B7E1E"/>
    <w:rsid w:val="007C4AEF"/>
    <w:rsid w:val="007C4E8B"/>
    <w:rsid w:val="00810F5A"/>
    <w:rsid w:val="00815784"/>
    <w:rsid w:val="00872A9D"/>
    <w:rsid w:val="008943A6"/>
    <w:rsid w:val="00897570"/>
    <w:rsid w:val="008D7568"/>
    <w:rsid w:val="00901F08"/>
    <w:rsid w:val="0090650A"/>
    <w:rsid w:val="009869D3"/>
    <w:rsid w:val="009A15C7"/>
    <w:rsid w:val="009C4AAB"/>
    <w:rsid w:val="009C7003"/>
    <w:rsid w:val="009E25E5"/>
    <w:rsid w:val="009E5A7D"/>
    <w:rsid w:val="00A1569E"/>
    <w:rsid w:val="00A25676"/>
    <w:rsid w:val="00A31086"/>
    <w:rsid w:val="00A4026A"/>
    <w:rsid w:val="00A53FB7"/>
    <w:rsid w:val="00A551EC"/>
    <w:rsid w:val="00A61F60"/>
    <w:rsid w:val="00A81EE5"/>
    <w:rsid w:val="00AC7F17"/>
    <w:rsid w:val="00AE5032"/>
    <w:rsid w:val="00B00EF3"/>
    <w:rsid w:val="00B021ED"/>
    <w:rsid w:val="00B12EA1"/>
    <w:rsid w:val="00B41473"/>
    <w:rsid w:val="00B51D65"/>
    <w:rsid w:val="00B75505"/>
    <w:rsid w:val="00B9305D"/>
    <w:rsid w:val="00BA6A3B"/>
    <w:rsid w:val="00BC0C3E"/>
    <w:rsid w:val="00BD53EF"/>
    <w:rsid w:val="00BE5880"/>
    <w:rsid w:val="00BF6371"/>
    <w:rsid w:val="00BF723D"/>
    <w:rsid w:val="00C24387"/>
    <w:rsid w:val="00C411DF"/>
    <w:rsid w:val="00C4750D"/>
    <w:rsid w:val="00C605E6"/>
    <w:rsid w:val="00C91015"/>
    <w:rsid w:val="00CB56A5"/>
    <w:rsid w:val="00CB5A94"/>
    <w:rsid w:val="00CE102C"/>
    <w:rsid w:val="00CE4B5B"/>
    <w:rsid w:val="00CE50FB"/>
    <w:rsid w:val="00CF29F2"/>
    <w:rsid w:val="00D06464"/>
    <w:rsid w:val="00D43A51"/>
    <w:rsid w:val="00D60AFA"/>
    <w:rsid w:val="00D86A67"/>
    <w:rsid w:val="00DA53E5"/>
    <w:rsid w:val="00DE7C6A"/>
    <w:rsid w:val="00DF1182"/>
    <w:rsid w:val="00E02A78"/>
    <w:rsid w:val="00E030BD"/>
    <w:rsid w:val="00E1478F"/>
    <w:rsid w:val="00E165C4"/>
    <w:rsid w:val="00E52FDA"/>
    <w:rsid w:val="00E55BB9"/>
    <w:rsid w:val="00E63B78"/>
    <w:rsid w:val="00E651D8"/>
    <w:rsid w:val="00E84D3B"/>
    <w:rsid w:val="00E93C15"/>
    <w:rsid w:val="00EE1F0E"/>
    <w:rsid w:val="00EE5517"/>
    <w:rsid w:val="00F04266"/>
    <w:rsid w:val="00F47654"/>
    <w:rsid w:val="00F6179C"/>
    <w:rsid w:val="00F746C9"/>
    <w:rsid w:val="00FD1705"/>
    <w:rsid w:val="00FE4B32"/>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60E0E"/>
  <w15:docId w15:val="{4470757B-00B5-4DCE-A1D1-DFEF529C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E5"/>
    <w:rPr>
      <w:rFonts w:ascii="Tahoma" w:hAnsi="Tahoma" w:cs="Tahoma"/>
      <w:sz w:val="16"/>
      <w:szCs w:val="16"/>
    </w:rPr>
  </w:style>
  <w:style w:type="paragraph" w:customStyle="1" w:styleId="Default">
    <w:name w:val="Default"/>
    <w:rsid w:val="00DA53E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5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3E5"/>
    <w:rPr>
      <w:sz w:val="20"/>
      <w:szCs w:val="20"/>
    </w:rPr>
  </w:style>
  <w:style w:type="character" w:styleId="FootnoteReference">
    <w:name w:val="footnote reference"/>
    <w:basedOn w:val="DefaultParagraphFont"/>
    <w:uiPriority w:val="99"/>
    <w:semiHidden/>
    <w:unhideWhenUsed/>
    <w:rsid w:val="00DA53E5"/>
    <w:rPr>
      <w:vertAlign w:val="superscript"/>
    </w:rPr>
  </w:style>
  <w:style w:type="character" w:styleId="Hyperlink">
    <w:name w:val="Hyperlink"/>
    <w:basedOn w:val="DefaultParagraphFont"/>
    <w:uiPriority w:val="99"/>
    <w:unhideWhenUsed/>
    <w:rsid w:val="00DA53E5"/>
    <w:rPr>
      <w:color w:val="0000FF" w:themeColor="hyperlink"/>
      <w:u w:val="single"/>
    </w:rPr>
  </w:style>
  <w:style w:type="paragraph" w:styleId="ListParagraph">
    <w:name w:val="List Paragraph"/>
    <w:basedOn w:val="Normal"/>
    <w:uiPriority w:val="34"/>
    <w:qFormat/>
    <w:rsid w:val="0018103D"/>
    <w:pPr>
      <w:ind w:left="720"/>
      <w:contextualSpacing/>
    </w:pPr>
  </w:style>
  <w:style w:type="table" w:styleId="TableGrid">
    <w:name w:val="Table Grid"/>
    <w:basedOn w:val="TableNormal"/>
    <w:uiPriority w:val="59"/>
    <w:rsid w:val="0081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67BD"/>
    <w:pPr>
      <w:spacing w:after="0" w:line="240" w:lineRule="auto"/>
    </w:pPr>
  </w:style>
  <w:style w:type="paragraph" w:styleId="Header">
    <w:name w:val="header"/>
    <w:basedOn w:val="Normal"/>
    <w:link w:val="HeaderChar"/>
    <w:uiPriority w:val="99"/>
    <w:unhideWhenUsed/>
    <w:rsid w:val="007B37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37B2"/>
  </w:style>
  <w:style w:type="paragraph" w:styleId="Footer">
    <w:name w:val="footer"/>
    <w:basedOn w:val="Normal"/>
    <w:link w:val="FooterChar"/>
    <w:uiPriority w:val="99"/>
    <w:unhideWhenUsed/>
    <w:rsid w:val="007B37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37B2"/>
  </w:style>
  <w:style w:type="character" w:styleId="CommentReference">
    <w:name w:val="annotation reference"/>
    <w:basedOn w:val="DefaultParagraphFont"/>
    <w:uiPriority w:val="99"/>
    <w:semiHidden/>
    <w:unhideWhenUsed/>
    <w:rsid w:val="00F6179C"/>
    <w:rPr>
      <w:sz w:val="18"/>
      <w:szCs w:val="18"/>
    </w:rPr>
  </w:style>
  <w:style w:type="paragraph" w:styleId="CommentText">
    <w:name w:val="annotation text"/>
    <w:basedOn w:val="Normal"/>
    <w:link w:val="CommentTextChar"/>
    <w:uiPriority w:val="99"/>
    <w:semiHidden/>
    <w:unhideWhenUsed/>
    <w:rsid w:val="00F6179C"/>
    <w:pPr>
      <w:spacing w:line="240" w:lineRule="auto"/>
    </w:pPr>
    <w:rPr>
      <w:sz w:val="24"/>
      <w:szCs w:val="24"/>
    </w:rPr>
  </w:style>
  <w:style w:type="character" w:customStyle="1" w:styleId="CommentTextChar">
    <w:name w:val="Comment Text Char"/>
    <w:basedOn w:val="DefaultParagraphFont"/>
    <w:link w:val="CommentText"/>
    <w:uiPriority w:val="99"/>
    <w:semiHidden/>
    <w:rsid w:val="00F6179C"/>
    <w:rPr>
      <w:sz w:val="24"/>
      <w:szCs w:val="24"/>
    </w:rPr>
  </w:style>
  <w:style w:type="paragraph" w:styleId="CommentSubject">
    <w:name w:val="annotation subject"/>
    <w:basedOn w:val="CommentText"/>
    <w:next w:val="CommentText"/>
    <w:link w:val="CommentSubjectChar"/>
    <w:uiPriority w:val="99"/>
    <w:semiHidden/>
    <w:unhideWhenUsed/>
    <w:rsid w:val="00F6179C"/>
    <w:rPr>
      <w:b/>
      <w:bCs/>
      <w:sz w:val="20"/>
      <w:szCs w:val="20"/>
    </w:rPr>
  </w:style>
  <w:style w:type="character" w:customStyle="1" w:styleId="CommentSubjectChar">
    <w:name w:val="Comment Subject Char"/>
    <w:basedOn w:val="CommentTextChar"/>
    <w:link w:val="CommentSubject"/>
    <w:uiPriority w:val="99"/>
    <w:semiHidden/>
    <w:rsid w:val="00F6179C"/>
    <w:rPr>
      <w:b/>
      <w:bCs/>
      <w:sz w:val="20"/>
      <w:szCs w:val="20"/>
    </w:rPr>
  </w:style>
  <w:style w:type="paragraph" w:styleId="NormalWeb">
    <w:name w:val="Normal (Web)"/>
    <w:basedOn w:val="Normal"/>
    <w:uiPriority w:val="99"/>
    <w:semiHidden/>
    <w:unhideWhenUsed/>
    <w:rsid w:val="006C6797"/>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CB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m@sear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47E73297214479B08149B071F8A28"/>
        <w:category>
          <w:name w:val="General"/>
          <w:gallery w:val="placeholder"/>
        </w:category>
        <w:types>
          <w:type w:val="bbPlcHdr"/>
        </w:types>
        <w:behaviors>
          <w:behavior w:val="content"/>
        </w:behaviors>
        <w:guid w:val="{D9628028-2696-CE4F-BC78-9615A26777B1}"/>
      </w:docPartPr>
      <w:docPartBody>
        <w:p w:rsidR="000B5FFE" w:rsidRDefault="00023F89" w:rsidP="00023F89">
          <w:pPr>
            <w:pStyle w:val="D6847E73297214479B08149B071F8A28"/>
          </w:pPr>
          <w:r>
            <w:t>[Type text]</w:t>
          </w:r>
        </w:p>
      </w:docPartBody>
    </w:docPart>
    <w:docPart>
      <w:docPartPr>
        <w:name w:val="E7080B662D655A4281EC0F74F3F9EFD5"/>
        <w:category>
          <w:name w:val="General"/>
          <w:gallery w:val="placeholder"/>
        </w:category>
        <w:types>
          <w:type w:val="bbPlcHdr"/>
        </w:types>
        <w:behaviors>
          <w:behavior w:val="content"/>
        </w:behaviors>
        <w:guid w:val="{408DA0A9-A647-5548-ABD8-AD78DCB933C5}"/>
      </w:docPartPr>
      <w:docPartBody>
        <w:p w:rsidR="000B5FFE" w:rsidRDefault="00023F89" w:rsidP="00023F89">
          <w:pPr>
            <w:pStyle w:val="E7080B662D655A4281EC0F74F3F9EFD5"/>
          </w:pPr>
          <w:r>
            <w:t>[Type text]</w:t>
          </w:r>
        </w:p>
      </w:docPartBody>
    </w:docPart>
    <w:docPart>
      <w:docPartPr>
        <w:name w:val="8AA314D343580345A203DFC3C37FDFD1"/>
        <w:category>
          <w:name w:val="General"/>
          <w:gallery w:val="placeholder"/>
        </w:category>
        <w:types>
          <w:type w:val="bbPlcHdr"/>
        </w:types>
        <w:behaviors>
          <w:behavior w:val="content"/>
        </w:behaviors>
        <w:guid w:val="{038C8E05-9552-2B47-9432-30930FAA696A}"/>
      </w:docPartPr>
      <w:docPartBody>
        <w:p w:rsidR="000B5FFE" w:rsidRDefault="00023F89" w:rsidP="00023F89">
          <w:pPr>
            <w:pStyle w:val="8AA314D343580345A203DFC3C37FDF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F89"/>
    <w:rsid w:val="00023F89"/>
    <w:rsid w:val="000B5FFE"/>
    <w:rsid w:val="00637720"/>
    <w:rsid w:val="008A2B60"/>
    <w:rsid w:val="00E3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847E73297214479B08149B071F8A28">
    <w:name w:val="D6847E73297214479B08149B071F8A28"/>
    <w:rsid w:val="00023F89"/>
  </w:style>
  <w:style w:type="paragraph" w:customStyle="1" w:styleId="E7080B662D655A4281EC0F74F3F9EFD5">
    <w:name w:val="E7080B662D655A4281EC0F74F3F9EFD5"/>
    <w:rsid w:val="00023F89"/>
  </w:style>
  <w:style w:type="paragraph" w:customStyle="1" w:styleId="8AA314D343580345A203DFC3C37FDFD1">
    <w:name w:val="8AA314D343580345A203DFC3C37FDFD1"/>
    <w:rsid w:val="00023F89"/>
  </w:style>
  <w:style w:type="paragraph" w:customStyle="1" w:styleId="68D6D995AD19A44E8070737C596FCB97">
    <w:name w:val="68D6D995AD19A44E8070737C596FCB97"/>
    <w:rsid w:val="00023F89"/>
  </w:style>
  <w:style w:type="paragraph" w:customStyle="1" w:styleId="81454B78D3E0A74C9083E43AC0D51F7B">
    <w:name w:val="81454B78D3E0A74C9083E43AC0D51F7B"/>
    <w:rsid w:val="00023F89"/>
  </w:style>
  <w:style w:type="paragraph" w:customStyle="1" w:styleId="971D2AD6739B12458BEC3B74D7B6EFBC">
    <w:name w:val="971D2AD6739B12458BEC3B74D7B6EFBC"/>
    <w:rsid w:val="00023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8077-C572-4BF4-8751-FDB73467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Kham Moua</cp:lastModifiedBy>
  <cp:revision>11</cp:revision>
  <dcterms:created xsi:type="dcterms:W3CDTF">2019-05-07T16:56:00Z</dcterms:created>
  <dcterms:modified xsi:type="dcterms:W3CDTF">2019-06-12T18:23:00Z</dcterms:modified>
</cp:coreProperties>
</file>